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ascii="Times New Roman" w:hAnsi="Times New Roman" w:eastAsia="黑体" w:cs="Times New Roman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黑体" w:cs="Times New Roman"/>
          <w:color w:val="000000"/>
          <w:sz w:val="32"/>
          <w:szCs w:val="32"/>
          <w:shd w:val="clear" w:color="auto" w:fill="FFFFFF"/>
        </w:rPr>
        <w:t>附件</w:t>
      </w:r>
      <w:r>
        <w:rPr>
          <w:rFonts w:hint="eastAsia" w:ascii="Times New Roman" w:hAnsi="Times New Roman" w:eastAsia="黑体" w:cs="Times New Roman"/>
          <w:color w:val="000000"/>
          <w:sz w:val="32"/>
          <w:szCs w:val="32"/>
          <w:shd w:val="clear" w:color="auto" w:fill="FFFFFF"/>
          <w:lang w:val="en-US" w:eastAsia="zh-CN"/>
        </w:rPr>
        <w:t>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cs="宋体" w:asciiTheme="minorEastAsia" w:hAnsiTheme="minorEastAsia"/>
          <w:b/>
          <w:kern w:val="0"/>
          <w:sz w:val="36"/>
          <w:szCs w:val="36"/>
        </w:rPr>
      </w:pPr>
      <w:r>
        <w:rPr>
          <w:rFonts w:hint="eastAsia" w:asciiTheme="minorEastAsia" w:hAnsiTheme="minorEastAsia"/>
          <w:b/>
          <w:spacing w:val="24"/>
          <w:sz w:val="36"/>
          <w:szCs w:val="36"/>
          <w:lang w:val="en-US" w:eastAsia="zh-CN"/>
        </w:rPr>
        <w:t xml:space="preserve">吴桥县人民医院2021年公开招聘护理人员      </w:t>
      </w:r>
      <w:r>
        <w:rPr>
          <w:rFonts w:asciiTheme="minorEastAsia" w:hAnsiTheme="minorEastAsia"/>
          <w:b/>
          <w:spacing w:val="24"/>
          <w:sz w:val="36"/>
          <w:szCs w:val="36"/>
        </w:rPr>
        <w:t>新冠肺炎疫情防控考生告知书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各位考生：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为有效防控新型冠状病毒肺炎疫情，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保证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广大考生和考试工作人员的身体健康和生命安全，确保</w:t>
      </w:r>
      <w:r>
        <w:rPr>
          <w:rStyle w:val="9"/>
          <w:rFonts w:hint="eastAsia" w:ascii="仿宋_GB2312" w:hAnsi="仿宋_GB2312" w:eastAsia="仿宋_GB2312" w:cs="仿宋_GB2312"/>
          <w:b w:val="0"/>
          <w:sz w:val="32"/>
          <w:szCs w:val="32"/>
          <w:lang w:val="en-US" w:eastAsia="zh-CN"/>
        </w:rPr>
        <w:t>吴桥县人民医院公开招聘护理人员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考试顺利实施，根据国家及河北省疫情防控要求制定本告知书。请广大考生认真阅读，并遵照执行。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一、考前准备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（一）凡参加考试的考生，每日自觉监测健康状况，出现发热、咳嗽等呼吸道症状的考生，要及时报告</w:t>
      </w:r>
      <w:r>
        <w:rPr>
          <w:rFonts w:hint="eastAsia" w:ascii="仿宋_GB2312" w:hAnsi="微软雅黑" w:eastAsia="仿宋_GB2312" w:cs="宋体"/>
          <w:kern w:val="0"/>
          <w:sz w:val="32"/>
          <w:szCs w:val="32"/>
          <w:lang w:eastAsia="zh-CN"/>
        </w:rPr>
        <w:t>吴桥县人事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考试机构。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（二）考生在备考期间，要做好自我防护，避免与新冠肺炎确诊病例、疑似病例、无症状感染者及中高风险地区人员接触；不前往国内疫情中、高风险地区，不出国（境）；不参加聚集性活动，避免去人群流动性较大、人群密集的场所聚集；应主动减少外出和不必要的人员接触，注意加强途中防护如优先采取步行、自行车、私家车等出行方式，乘坐公共交通时应戴医用口罩，与他人保持合理间距，途中尽量避免用手触摸公共交通工具上的物品，及时洗手或使用免洗消毒液。避免出现发热、干咳等异常症状，确保考试时身体状况良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（三）</w:t>
      </w: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所有考生须持考前</w:t>
      </w:r>
      <w:r>
        <w:rPr>
          <w:rFonts w:hint="eastAsia" w:ascii="仿宋_GB2312" w:hAnsi="微软雅黑" w:eastAsia="仿宋_GB2312" w:cs="宋体"/>
          <w:bCs/>
          <w:kern w:val="0"/>
          <w:sz w:val="32"/>
          <w:szCs w:val="32"/>
          <w:lang w:val="en-US" w:eastAsia="zh-CN"/>
        </w:rPr>
        <w:t>48小时内</w:t>
      </w:r>
      <w:bookmarkStart w:id="0" w:name="_GoBack"/>
      <w:bookmarkEnd w:id="0"/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新冠肺炎病毒核酸检测阴性纸质报告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且“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河北健康码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”、“通信大数据行程卡”显示绿码及体温正常（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&lt;37.3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℃），并提交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《考生健康状况承诺书》（见附件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），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方可参加考试，否则不可参加考试。</w:t>
      </w: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考前</w:t>
      </w:r>
      <w:r>
        <w:rPr>
          <w:rFonts w:hint="eastAsia" w:ascii="仿宋_GB2312" w:hAnsi="Times New Roman" w:eastAsia="仿宋_GB2312" w:cs="Times New Roman"/>
          <w:bCs/>
          <w:kern w:val="0"/>
          <w:sz w:val="32"/>
          <w:szCs w:val="32"/>
        </w:rPr>
        <w:t>14</w:t>
      </w: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天内有中高风险区所在县（区、市）以及本轮疫情有确诊病例的县的旅居史、考前</w:t>
      </w:r>
      <w:r>
        <w:rPr>
          <w:rFonts w:hint="eastAsia" w:ascii="仿宋_GB2312" w:hAnsi="Times New Roman" w:eastAsia="仿宋_GB2312" w:cs="Times New Roman"/>
          <w:bCs/>
          <w:kern w:val="0"/>
          <w:sz w:val="32"/>
          <w:szCs w:val="32"/>
        </w:rPr>
        <w:t>21</w:t>
      </w: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天内有境内中、高风险地区旅居史以及有新冠病毒肺炎确诊、疑似病例或无症状感染者及上述判定的密切者密切接触史的人员、入境后执行健康管理措施不满</w:t>
      </w:r>
      <w:r>
        <w:rPr>
          <w:rFonts w:hint="eastAsia" w:ascii="仿宋_GB2312" w:hAnsi="Times New Roman" w:eastAsia="仿宋_GB2312" w:cs="Times New Roman"/>
          <w:bCs/>
          <w:kern w:val="0"/>
          <w:sz w:val="32"/>
          <w:szCs w:val="32"/>
        </w:rPr>
        <w:t>14+7</w:t>
      </w: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天的人员、考前</w:t>
      </w:r>
      <w:r>
        <w:rPr>
          <w:rFonts w:hint="eastAsia" w:ascii="仿宋_GB2312" w:hAnsi="Times New Roman" w:eastAsia="仿宋_GB2312" w:cs="Times New Roman"/>
          <w:bCs/>
          <w:kern w:val="0"/>
          <w:sz w:val="32"/>
          <w:szCs w:val="32"/>
        </w:rPr>
        <w:t>14</w:t>
      </w: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天内有发热和呼吸道门诊就诊史的人员不得参加考试。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备注：请考生根据自己参加考试时间合理安排核酸检测时间，以免影响您参加考试。考前自我监测中发现“河北健康码”为黄码或红码的，应及时查明原因（考生可拨打“河北健康码”中“服务说明”公布的咨询电话），并按相关要求执行。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《考生健康状况承诺书》请提前自行打印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  <w:shd w:val="clear" w:color="auto" w:fill="FFFFFF"/>
        </w:rPr>
        <w:t>1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考生不得隐瞒行程、隐瞒病情、故意压制症状、瞒报健康情况以及伪造新冠肺炎病毒核酸检测阴性报告，若故意隐瞒以上情况或提供虚假检测报告并且参加考试，造成不良后果的，依法承担相关法律责任。执行防疫规定需要进行隔离观察或隔离治疗，无法参加考试的考生，视同放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（四）考生需自备医用外科口罩（禁止佩戴带有呼吸阀口罩）、消毒湿巾</w:t>
      </w:r>
      <w:r>
        <w:rPr>
          <w:rFonts w:hint="eastAsia" w:ascii="仿宋_GB2312" w:hAnsi="微软雅黑" w:eastAsia="仿宋_GB2312" w:cs="宋体"/>
          <w:kern w:val="0"/>
          <w:sz w:val="32"/>
          <w:szCs w:val="32"/>
          <w:lang w:eastAsia="zh-CN"/>
        </w:rPr>
        <w:t>等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（五）提倡积极接种疫苗并按时完成全程免疫。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（六）既往新冠肺炎确诊病例、无症状感染者及密切接触者，现已按规定解除隔离观察的考生，应主动向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  <w:lang w:eastAsia="zh-CN"/>
        </w:rPr>
        <w:t>县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人事考试机构报告。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二、考试期间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（一）考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生应至少提前</w:t>
      </w:r>
      <w:r>
        <w:rPr>
          <w:rFonts w:hint="eastAsia" w:ascii="仿宋_GB2312" w:hAnsi="微软雅黑" w:eastAsia="仿宋_GB2312" w:cs="宋体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0分钟到达考点，主动配合考点进行防疫检测和身份核验。通过体温检测区、身份验证区、隔离通道、候考区等候、上卫生间等环节时，应与他人保持1米以上距离，避免近距离接触交流，有序排队等候，防止拥挤聚集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（二）考生进入考点（场）时，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请自觉出示“河北健康码”绿码、通信大数据行程卡绿码、考前</w:t>
      </w:r>
      <w:r>
        <w:rPr>
          <w:rFonts w:hint="eastAsia" w:ascii="仿宋_GB2312" w:hAnsi="微软雅黑" w:eastAsia="仿宋_GB2312" w:cs="宋体"/>
          <w:kern w:val="0"/>
          <w:sz w:val="32"/>
          <w:szCs w:val="32"/>
          <w:lang w:val="en-US" w:eastAsia="zh-CN"/>
        </w:rPr>
        <w:t>48小时内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核酸检测阴性纸质报告（原件），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提交《考生健康状况承诺书》，同时按考场规则要求持纸质版准考证、有效身份证件入场。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（三）考生在整个考试期间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  <w:lang w:eastAsia="zh-CN"/>
        </w:rPr>
        <w:t>（除身份核验环节外）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始终佩戴口罩，做好个人防护。在考试过程中，考生如出现发热、发烧、干咳、咽痛、乏力、嗅（味）觉减退、腹泻等异常症状的，应立即向监考人员报告，按防疫相关程序处置，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考生须配合并服从管理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（四）所有考生从专用考试通道进出考场，避免和无关人员交流。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  <w:lang w:eastAsia="zh-CN"/>
        </w:rPr>
        <w:t>五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）所有送考、陪考人员及车辆一律不得进入考点。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微软雅黑" w:hAnsi="微软雅黑" w:eastAsia="仿宋_GB2312" w:cs="宋体"/>
          <w:bCs/>
          <w:kern w:val="0"/>
          <w:sz w:val="32"/>
          <w:szCs w:val="32"/>
        </w:rPr>
        <w:t> </w:t>
      </w: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三、考试结束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考生离场时应按工作人员指示有序离开，不得拥挤，确保人员间距。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ascii="仿宋_GB2312" w:hAnsi="Times New Roman" w:eastAsia="仿宋_GB2312" w:cs="Times New Roman"/>
          <w:sz w:val="32"/>
          <w:szCs w:val="32"/>
          <w:shd w:val="clear" w:color="auto" w:fill="FFFFFF"/>
        </w:rPr>
      </w:pPr>
    </w:p>
    <w:sectPr>
      <w:footerReference r:id="rId3" w:type="default"/>
      <w:pgSz w:w="11906" w:h="16838"/>
      <w:pgMar w:top="2098" w:right="1417" w:bottom="1984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_x0000_s6145" o:spid="_x0000_s6145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6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6CFB3D85"/>
    <w:rsid w:val="000058C0"/>
    <w:rsid w:val="000142A2"/>
    <w:rsid w:val="00020256"/>
    <w:rsid w:val="000555B7"/>
    <w:rsid w:val="00077119"/>
    <w:rsid w:val="000A7142"/>
    <w:rsid w:val="000B1F21"/>
    <w:rsid w:val="000C0223"/>
    <w:rsid w:val="001441C0"/>
    <w:rsid w:val="0019085C"/>
    <w:rsid w:val="001D6D57"/>
    <w:rsid w:val="0022765A"/>
    <w:rsid w:val="00247D75"/>
    <w:rsid w:val="00256F68"/>
    <w:rsid w:val="00275CA6"/>
    <w:rsid w:val="002833A7"/>
    <w:rsid w:val="0028404F"/>
    <w:rsid w:val="002A405D"/>
    <w:rsid w:val="002B237F"/>
    <w:rsid w:val="002C12F0"/>
    <w:rsid w:val="002E323E"/>
    <w:rsid w:val="002F2EDE"/>
    <w:rsid w:val="00325315"/>
    <w:rsid w:val="003271CA"/>
    <w:rsid w:val="00352D5F"/>
    <w:rsid w:val="00376F22"/>
    <w:rsid w:val="00380E89"/>
    <w:rsid w:val="003A1BF2"/>
    <w:rsid w:val="003D77C4"/>
    <w:rsid w:val="003E0331"/>
    <w:rsid w:val="003E2A0F"/>
    <w:rsid w:val="0042789B"/>
    <w:rsid w:val="00431C2A"/>
    <w:rsid w:val="00475388"/>
    <w:rsid w:val="004C4BF0"/>
    <w:rsid w:val="004C5302"/>
    <w:rsid w:val="004E713C"/>
    <w:rsid w:val="0053550E"/>
    <w:rsid w:val="00560195"/>
    <w:rsid w:val="005C75A0"/>
    <w:rsid w:val="005D40FF"/>
    <w:rsid w:val="005F691E"/>
    <w:rsid w:val="00602237"/>
    <w:rsid w:val="006514BF"/>
    <w:rsid w:val="00667E89"/>
    <w:rsid w:val="00694722"/>
    <w:rsid w:val="006A10C8"/>
    <w:rsid w:val="006F1460"/>
    <w:rsid w:val="006F76BB"/>
    <w:rsid w:val="00712EE4"/>
    <w:rsid w:val="007712EF"/>
    <w:rsid w:val="007A3EA6"/>
    <w:rsid w:val="007A761D"/>
    <w:rsid w:val="007B5D02"/>
    <w:rsid w:val="007B6887"/>
    <w:rsid w:val="007C28FF"/>
    <w:rsid w:val="007D4DE8"/>
    <w:rsid w:val="007F0555"/>
    <w:rsid w:val="00820047"/>
    <w:rsid w:val="008333CD"/>
    <w:rsid w:val="00841432"/>
    <w:rsid w:val="00867F01"/>
    <w:rsid w:val="00885D3B"/>
    <w:rsid w:val="008914DC"/>
    <w:rsid w:val="00904B05"/>
    <w:rsid w:val="0092189F"/>
    <w:rsid w:val="00927E09"/>
    <w:rsid w:val="00973D87"/>
    <w:rsid w:val="00992E4F"/>
    <w:rsid w:val="009B3AFF"/>
    <w:rsid w:val="009D10C3"/>
    <w:rsid w:val="009D1C39"/>
    <w:rsid w:val="009D7A4E"/>
    <w:rsid w:val="00A462A4"/>
    <w:rsid w:val="00A5418A"/>
    <w:rsid w:val="00A65858"/>
    <w:rsid w:val="00AF1C44"/>
    <w:rsid w:val="00B55388"/>
    <w:rsid w:val="00B65CC6"/>
    <w:rsid w:val="00B70117"/>
    <w:rsid w:val="00B76AF9"/>
    <w:rsid w:val="00BA1C29"/>
    <w:rsid w:val="00BA393F"/>
    <w:rsid w:val="00BA75F9"/>
    <w:rsid w:val="00BE42A3"/>
    <w:rsid w:val="00C14D41"/>
    <w:rsid w:val="00C53FAA"/>
    <w:rsid w:val="00C612F1"/>
    <w:rsid w:val="00C628D3"/>
    <w:rsid w:val="00C7188B"/>
    <w:rsid w:val="00C7570D"/>
    <w:rsid w:val="00C75B08"/>
    <w:rsid w:val="00C9749C"/>
    <w:rsid w:val="00CB0E7A"/>
    <w:rsid w:val="00CF4682"/>
    <w:rsid w:val="00CF7706"/>
    <w:rsid w:val="00D240AE"/>
    <w:rsid w:val="00D31C1A"/>
    <w:rsid w:val="00D574A0"/>
    <w:rsid w:val="00D7609F"/>
    <w:rsid w:val="00D77F5F"/>
    <w:rsid w:val="00D93881"/>
    <w:rsid w:val="00DA1D83"/>
    <w:rsid w:val="00DB4BBA"/>
    <w:rsid w:val="00DD3ED5"/>
    <w:rsid w:val="00DE261E"/>
    <w:rsid w:val="00E14725"/>
    <w:rsid w:val="00E170E6"/>
    <w:rsid w:val="00E23F73"/>
    <w:rsid w:val="00E55ED7"/>
    <w:rsid w:val="00E65A22"/>
    <w:rsid w:val="00EA25EE"/>
    <w:rsid w:val="00EE0AA7"/>
    <w:rsid w:val="00EF2937"/>
    <w:rsid w:val="00F10DE5"/>
    <w:rsid w:val="00F33D45"/>
    <w:rsid w:val="00F37925"/>
    <w:rsid w:val="00F57103"/>
    <w:rsid w:val="00F73FC7"/>
    <w:rsid w:val="00F76AE7"/>
    <w:rsid w:val="00F853F4"/>
    <w:rsid w:val="00FC091A"/>
    <w:rsid w:val="00FD3F0E"/>
    <w:rsid w:val="00FF187E"/>
    <w:rsid w:val="02B55AB7"/>
    <w:rsid w:val="04C408A5"/>
    <w:rsid w:val="081E53E2"/>
    <w:rsid w:val="08B3144A"/>
    <w:rsid w:val="0A194DD5"/>
    <w:rsid w:val="0A9C56B0"/>
    <w:rsid w:val="0BAF4AFC"/>
    <w:rsid w:val="133A5899"/>
    <w:rsid w:val="151014BF"/>
    <w:rsid w:val="15E91EFB"/>
    <w:rsid w:val="1A7B5ADB"/>
    <w:rsid w:val="205C4023"/>
    <w:rsid w:val="24A314DD"/>
    <w:rsid w:val="2A6276FC"/>
    <w:rsid w:val="2AAF49D2"/>
    <w:rsid w:val="2BF245FA"/>
    <w:rsid w:val="2C5C7F76"/>
    <w:rsid w:val="34D826A6"/>
    <w:rsid w:val="36EC773A"/>
    <w:rsid w:val="37957CDA"/>
    <w:rsid w:val="39F82B81"/>
    <w:rsid w:val="3C3E0D40"/>
    <w:rsid w:val="3CED71A6"/>
    <w:rsid w:val="3DFA2808"/>
    <w:rsid w:val="444079CF"/>
    <w:rsid w:val="48FA0E85"/>
    <w:rsid w:val="49484578"/>
    <w:rsid w:val="54D9046C"/>
    <w:rsid w:val="581067CE"/>
    <w:rsid w:val="5EE42578"/>
    <w:rsid w:val="669316D9"/>
    <w:rsid w:val="69796493"/>
    <w:rsid w:val="69E87B0A"/>
    <w:rsid w:val="6AED2969"/>
    <w:rsid w:val="6C650945"/>
    <w:rsid w:val="6CFB3D85"/>
    <w:rsid w:val="6F033983"/>
    <w:rsid w:val="702D0A59"/>
    <w:rsid w:val="72457D8B"/>
    <w:rsid w:val="73586742"/>
    <w:rsid w:val="741B3F80"/>
    <w:rsid w:val="7A6B62B2"/>
    <w:rsid w:val="7CC14C7C"/>
    <w:rsid w:val="7E6E116A"/>
    <w:rsid w:val="7EAE430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标题 1 Char"/>
    <w:basedOn w:val="8"/>
    <w:link w:val="2"/>
    <w:qFormat/>
    <w:uiPriority w:val="9"/>
    <w:rPr>
      <w:rFonts w:ascii="宋体" w:hAnsi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614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21</Pages>
  <Words>1540</Words>
  <Characters>8781</Characters>
  <Lines>73</Lines>
  <Paragraphs>20</Paragraphs>
  <TotalTime>15</TotalTime>
  <ScaleCrop>false</ScaleCrop>
  <LinksUpToDate>false</LinksUpToDate>
  <CharactersWithSpaces>10301</CharactersWithSpaces>
  <Application>WPS Office_11.1.0.10931_F1E327BC-269C-435d-A152-05C5408002CA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2021-07-07T01:35:00Z</dcterms:created>
  <dc:creator>Administrator</dc:creator>
  <cp:lastModifiedBy>无忆可拾</cp:lastModifiedBy>
  <cp:lastPrinted>2021-09-02T03:10:25Z</cp:lastPrinted>
  <dcterms:modified xsi:type="dcterms:W3CDTF">2021-09-02T07:13:45Z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2052-11.1.0.10931</vt:lpwstr>
  </property>
  <property fmtid="{D5CDD505-2E9C-101B-9397-08002B2CF9AE}" pid="3" name="ICV">
    <vt:lpwstr>905E8F0A22864E34A88B7E6F942226CD</vt:lpwstr>
  </property>
</Properties>
</file>